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47" w:rsidRPr="00716747" w:rsidRDefault="00716747" w:rsidP="00716747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Как создать и поддерживать сайт учреждения культуры с минимальным бюджетом</w:t>
      </w:r>
    </w:p>
    <w:p w:rsidR="00716747" w:rsidRPr="00716747" w:rsidRDefault="00716747" w:rsidP="00716747">
      <w:pPr>
        <w:spacing w:line="480" w:lineRule="atLeast"/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</w:pPr>
      <w:r w:rsidRPr="00716747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 xml:space="preserve">Эксперт Системы подготовил поэтапный план создания сайта учреждения культуры с минимальными вложениями и по всем требованиям закона. С ним вы правильно проинформируете посетителей о </w:t>
      </w:r>
      <w:proofErr w:type="spellStart"/>
      <w:r w:rsidRPr="00716747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>посткарантинном</w:t>
      </w:r>
      <w:proofErr w:type="spellEnd"/>
      <w:r w:rsidRPr="00716747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 xml:space="preserve"> режиме работы и пройдете проверку НОК с высокой оценкой.</w:t>
      </w:r>
    </w:p>
    <w:p w:rsidR="00716747" w:rsidRPr="00716747" w:rsidRDefault="00716747" w:rsidP="00716747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1019175" cy="1257300"/>
            <wp:effectExtent l="0" t="0" r="9525" b="0"/>
            <wp:docPr id="2" name="Рисунок 2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47" w:rsidRPr="00716747" w:rsidRDefault="00716747" w:rsidP="00716747">
      <w:pPr>
        <w:spacing w:line="360" w:lineRule="atLeast"/>
        <w:rPr>
          <w:rFonts w:ascii="Arial" w:eastAsia="Times New Roman" w:hAnsi="Arial" w:cs="Arial"/>
          <w:color w:val="50576D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50576D"/>
          <w:sz w:val="24"/>
          <w:szCs w:val="24"/>
          <w:lang w:eastAsia="ru-RU"/>
        </w:rPr>
        <w:t>Вячеслав </w:t>
      </w:r>
      <w:proofErr w:type="spellStart"/>
      <w:r w:rsidRPr="00716747">
        <w:rPr>
          <w:rFonts w:ascii="Arial" w:eastAsia="Times New Roman" w:hAnsi="Arial" w:cs="Arial"/>
          <w:b/>
          <w:bCs/>
          <w:color w:val="50576D"/>
          <w:sz w:val="24"/>
          <w:szCs w:val="24"/>
          <w:lang w:eastAsia="ru-RU"/>
        </w:rPr>
        <w:t>Павлов</w:t>
      </w:r>
      <w:r w:rsidRPr="00716747">
        <w:rPr>
          <w:rFonts w:ascii="Arial" w:eastAsia="Times New Roman" w:hAnsi="Arial" w:cs="Arial"/>
          <w:color w:val="50576D"/>
          <w:sz w:val="27"/>
          <w:szCs w:val="27"/>
          <w:lang w:eastAsia="ru-RU"/>
        </w:rPr>
        <w:t>заведующий</w:t>
      </w:r>
      <w:proofErr w:type="spellEnd"/>
      <w:r w:rsidRPr="00716747">
        <w:rPr>
          <w:rFonts w:ascii="Arial" w:eastAsia="Times New Roman" w:hAnsi="Arial" w:cs="Arial"/>
          <w:color w:val="50576D"/>
          <w:sz w:val="27"/>
          <w:szCs w:val="27"/>
          <w:lang w:eastAsia="ru-RU"/>
        </w:rPr>
        <w:t xml:space="preserve"> отделом информационно-проектной деятельности ГБУК г. Москвы «Творческий центр "Москворечье"»</w:t>
      </w:r>
    </w:p>
    <w:p w:rsidR="00716747" w:rsidRPr="00716747" w:rsidRDefault="00716747" w:rsidP="0071674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создать сайт учреждения культуры, выберите домен и хостинг, а также систему управления сайтом. Оформите создание сайта приказом руководителя по учреждению. Этим же приказом назначьте ответственного за сайт работника. В рекомендации – подробная инструкция по созданию сайта с минимальным бюджетом и шаблоны всех необходимых документов.</w:t>
      </w:r>
    </w:p>
    <w:p w:rsidR="00716747" w:rsidRPr="00716747" w:rsidRDefault="00716747" w:rsidP="0071674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того, чтобы сайт стал инструментом эффективной работы, сотрудникам учреждения необходимо понимать, какие задачи можно решать с помощью сайта и какие из этих задач стоят перед конкретным учреждением. Только тогда можно приступать к созданию и развитию сайта.</w:t>
      </w:r>
    </w:p>
    <w:p w:rsidR="00716747" w:rsidRPr="00716747" w:rsidRDefault="00716747" w:rsidP="0071674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anchor="/document/118/52095/" w:tooltip="" w:history="1"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Скачайте образец приказа о создании сайта</w:t>
        </w:r>
      </w:hyperlink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16747" w:rsidRPr="00716747" w:rsidRDefault="00716747" w:rsidP="00716747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Как создать сайт</w:t>
      </w:r>
    </w:p>
    <w:p w:rsidR="00716747" w:rsidRPr="00716747" w:rsidRDefault="00716747" w:rsidP="00716747">
      <w:pPr>
        <w:shd w:val="clear" w:color="auto" w:fill="FFFFFF"/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   Выберите доменное имя и хостинг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Доменное имя </w:t>
      </w: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– это адрес ресурса или то, как пользователь или поисковая система будет находить сайт. Например, доменные имена: yandex.ru или google.com. Подберите короткое запоминающееся имя, которое указывает на название вашего учреждения или его вид деятельности (см. рис. 1).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Рисунок 1. </w:t>
      </w:r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Доменное имя для </w:t>
      </w:r>
      <w:proofErr w:type="spellStart"/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агрегатора</w:t>
      </w:r>
      <w:proofErr w:type="spellEnd"/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музеев России</w:t>
      </w:r>
    </w:p>
    <w:p w:rsidR="00716747" w:rsidRPr="00716747" w:rsidRDefault="00716747" w:rsidP="00716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>
            <wp:extent cx="4371975" cy="1724025"/>
            <wp:effectExtent l="0" t="0" r="9525" b="9525"/>
            <wp:docPr id="1" name="Рисунок 1" descr="https://vip.1cult.ru/system/content/image/60/1/-219164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1916445" descr="https://vip.1cult.ru/system/content/image/60/1/-21916445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выберете неудачное название, пользователи не поймут, к какому учреждению относится сайт. Так случится, если сайт будет называться, к примеру, продаю-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билеты.рф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Поисковые системы будут рассматривать его тоже с точки зрения совпадения домена и тематики. Если, судя по названию, учреждение продает билеты, а на сайте этой информации нет, то даже по прямому запросу пользователя сайт не окажется на первых позициях. 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Хостинг</w:t>
      </w: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это компьютер-сервер, который настроен так, чтобы ваш сайт работал 24 часа в сутки. Хостингом владеет хостинг-провайдер, который накладывает на клиентов ряд ограничений. От таких ограничений зависит, насколько быстро работает сайт и сколько пользователей одновременно он сможет принять.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Это ограничения:</w:t>
      </w:r>
    </w:p>
    <w:p w:rsidR="00716747" w:rsidRPr="00716747" w:rsidRDefault="00716747" w:rsidP="007167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числу размещаемых сайтов;</w:t>
      </w:r>
    </w:p>
    <w:p w:rsidR="00716747" w:rsidRPr="00716747" w:rsidRDefault="00716747" w:rsidP="007167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месту в хранилище (жестком или твердотельном диске);</w:t>
      </w:r>
    </w:p>
    <w:p w:rsidR="00716747" w:rsidRPr="00716747" w:rsidRDefault="00716747" w:rsidP="007167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количеству оперативной памяти сервера;</w:t>
      </w:r>
    </w:p>
    <w:p w:rsidR="00716747" w:rsidRPr="00716747" w:rsidRDefault="00716747" w:rsidP="007167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тактовой частоте процессора.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Хостинг частично обеспечивает безопасность сайта с помощью функций резервного копирования и встроенных антивирусов, которые проверяют ресурс на наличие вредоносных строчек кода либо файлов. Он бывает платный и бесплатный. 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Бесплатный хостинг. </w:t>
      </w: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 хостинга, который финансируется за счет сторонней рекламы, есть два преимущества: отсутствие затрат на содержание хостинга и большая свобода в выборе домена второго уровня. Подробнее об этом читайте ниже. 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Однако использовать бесплатный хостинг опасно. Есть риск попасть под уголовное разбирательство. </w:t>
      </w:r>
    </w:p>
    <w:p w:rsidR="00716747" w:rsidRPr="00716747" w:rsidRDefault="00716747" w:rsidP="00716747">
      <w:pPr>
        <w:shd w:val="clear" w:color="auto" w:fill="F5F6FA"/>
        <w:spacing w:line="240" w:lineRule="auto"/>
        <w:outlineLvl w:val="2"/>
        <w:rPr>
          <w:rFonts w:ascii="Arial" w:eastAsia="Times New Roman" w:hAnsi="Arial" w:cs="Arial"/>
          <w:b/>
          <w:bCs/>
          <w:caps/>
          <w:color w:val="6F7994"/>
          <w:spacing w:val="17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b/>
          <w:bCs/>
          <w:caps/>
          <w:color w:val="6F7994"/>
          <w:spacing w:val="17"/>
          <w:sz w:val="21"/>
          <w:szCs w:val="21"/>
          <w:lang w:eastAsia="ru-RU"/>
        </w:rPr>
        <w:t>ОБОСНОВАНИЕ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Платный хостинг. </w:t>
      </w: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использовать платный хостинг и приобрести собственное доменное имя, не будет проблем с контекстной рекламой или слишком длинным названием сайта. Заложите расходы на сайт в бюджет. В среднем стоимость регистрации нового доменного имени и его ежегодное продление составляет около 500 руб. в год, а обслуживание хостинга – от 500 руб. в месяц.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 сборе персональных данных, в том числе через интернет, любой оператор обязан работать с персональными данными граждан России только с использованием баз данных, находящихся на территории РФ. Это означает, что любая услуга хостинга, аренда сервера, облачные сервисы должны быть исключительно на территории России. При заказе подобных услуг в интернет-компаниях обращайте внимание, где именно физически будет располагаться оборудование для хранения данных. Отвечать будет руководитель учреждения, а не хостинг-провайдер.</w:t>
      </w:r>
    </w:p>
    <w:p w:rsidR="00716747" w:rsidRPr="00716747" w:rsidRDefault="00716747" w:rsidP="00716747">
      <w:pPr>
        <w:shd w:val="clear" w:color="auto" w:fill="FFFFFF"/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   Выберите систему управления сайтом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Писать каждую страницу сайта отдельно больше не надо. Сейчас страницы по большей части генерируются с помощью системы управления содержимым (CMS). Это информационная система или компьютерная программа, которая помогает совместно создавать, редактировать контент и управлять им. CMS использует введенные ранее текст, картинки, шаблоны отображения информации.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CMS бывают платные и бесплатные. Нет платных CMS, которые бы полностью подходили учреждениям культуры. Лучше пользоваться бесплатными, такими как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WordPress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Joomla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Tilda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(см. рис. 2). Часто хостинг предоставляет в пакете услуг одну предустановленную CMS.</w:t>
      </w:r>
    </w:p>
    <w:p w:rsidR="00716747" w:rsidRPr="00716747" w:rsidRDefault="00716747" w:rsidP="00716747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Рисунок 2. </w:t>
      </w:r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Бесплатная система управления содержимым </w:t>
      </w:r>
      <w:proofErr w:type="spellStart"/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WordPress</w:t>
      </w:r>
      <w:proofErr w:type="spellEnd"/>
    </w:p>
    <w:p w:rsidR="00716747" w:rsidRPr="00716747" w:rsidRDefault="00716747" w:rsidP="0071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Существуют CMS, в которых есть готовые окошки для ввода информации по блокам. Используйте для создания бюджетного сайта такие конструкторы, которые предоставляет хостинг-провайдер как платно, так и бесплатно. С помощью них легко собрать шаблон сайта, сразу понятен предполагаемый внешний вид. Однако на таких сайтах трудно добавить новый функционал, встроить какие-либо кнопки, элементы, если они не предусмотрены конструктором. Система управления ограничена и не всегда позволяет грамотно обновлять информацию. Поэтому конструкторы больше подходят для создания одностраничных сайтов.</w:t>
      </w:r>
    </w:p>
    <w:p w:rsidR="00716747" w:rsidRPr="00716747" w:rsidRDefault="00716747" w:rsidP="00716747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716747" w:rsidRPr="00716747" w:rsidRDefault="00716747" w:rsidP="00716747">
      <w:pPr>
        <w:shd w:val="clear" w:color="auto" w:fill="F3F8FC"/>
        <w:spacing w:before="100" w:beforeAutospacing="1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 xml:space="preserve">Как создать сайт с помощью бесплатного конструктора </w:t>
      </w:r>
      <w:proofErr w:type="spellStart"/>
      <w:r w:rsidRPr="00716747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Tilda</w:t>
      </w:r>
      <w:proofErr w:type="spellEnd"/>
    </w:p>
    <w:p w:rsidR="00716747" w:rsidRPr="00716747" w:rsidRDefault="00716747" w:rsidP="00716747">
      <w:pPr>
        <w:shd w:val="clear" w:color="auto" w:fill="FFFFFF"/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   Настройте сайт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Чтобы настроить сайт, наймите двух специалистов: веб-дизайнера и верстальщика. Также желательно обратиться к UX/UI-специалисту, SEO-оптимизатору и веб-разработчику. Посмотрите в таблице 1, что должен делать каждый специалист.</w:t>
      </w:r>
    </w:p>
    <w:p w:rsidR="00716747" w:rsidRPr="00716747" w:rsidRDefault="00716747" w:rsidP="00716747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Таблица 1. </w:t>
      </w:r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Какие специалисты нужны для создания бюджетного сайта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7609"/>
      </w:tblGrid>
      <w:tr w:rsidR="00716747" w:rsidRPr="00716747" w:rsidTr="00716747">
        <w:trPr>
          <w:tblHeader/>
        </w:trPr>
        <w:tc>
          <w:tcPr>
            <w:tcW w:w="1770" w:type="dxa"/>
            <w:tcBorders>
              <w:top w:val="single" w:sz="6" w:space="0" w:color="DFE4F2"/>
              <w:left w:val="single" w:sz="6" w:space="0" w:color="DFE4F2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8475" w:type="dxa"/>
            <w:tcBorders>
              <w:top w:val="single" w:sz="6" w:space="0" w:color="DFE4F2"/>
              <w:left w:val="nil"/>
              <w:bottom w:val="nil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Функции</w:t>
            </w:r>
          </w:p>
        </w:tc>
      </w:tr>
      <w:tr w:rsidR="00716747" w:rsidRPr="00716747" w:rsidTr="00716747">
        <w:trPr>
          <w:tblHeader/>
        </w:trPr>
        <w:tc>
          <w:tcPr>
            <w:tcW w:w="1770" w:type="dxa"/>
            <w:tcBorders>
              <w:top w:val="single" w:sz="6" w:space="0" w:color="DFE4F2"/>
              <w:left w:val="single" w:sz="6" w:space="0" w:color="DFE4F2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8475" w:type="dxa"/>
            <w:tcBorders>
              <w:top w:val="single" w:sz="6" w:space="0" w:color="DFE4F2"/>
              <w:left w:val="nil"/>
              <w:bottom w:val="nil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Функции</w:t>
            </w:r>
          </w:p>
        </w:tc>
      </w:tr>
      <w:tr w:rsidR="00716747" w:rsidRPr="00716747" w:rsidTr="00716747">
        <w:tc>
          <w:tcPr>
            <w:tcW w:w="1770" w:type="dxa"/>
            <w:tcBorders>
              <w:top w:val="nil"/>
              <w:left w:val="single" w:sz="6" w:space="0" w:color="DFE4F2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Веб-дизайнер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согласованию с учреждением определяет внешний вид сайта</w:t>
            </w:r>
          </w:p>
        </w:tc>
      </w:tr>
      <w:tr w:rsidR="00716747" w:rsidRPr="00716747" w:rsidTr="00716747">
        <w:tc>
          <w:tcPr>
            <w:tcW w:w="1770" w:type="dxa"/>
            <w:tcBorders>
              <w:top w:val="nil"/>
              <w:left w:val="single" w:sz="6" w:space="0" w:color="DFE4F2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UX/UI-специалист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Делает сайт удобным для пользователя</w:t>
            </w:r>
          </w:p>
        </w:tc>
      </w:tr>
      <w:tr w:rsidR="00716747" w:rsidRPr="00716747" w:rsidTr="00716747">
        <w:tc>
          <w:tcPr>
            <w:tcW w:w="1770" w:type="dxa"/>
            <w:tcBorders>
              <w:top w:val="nil"/>
              <w:left w:val="single" w:sz="6" w:space="0" w:color="DFE4F2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SEO-оптимизатор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Настраивает сайт для работы с поисковыми системами</w:t>
            </w:r>
          </w:p>
        </w:tc>
      </w:tr>
      <w:tr w:rsidR="00716747" w:rsidRPr="00716747" w:rsidTr="00716747">
        <w:tc>
          <w:tcPr>
            <w:tcW w:w="1770" w:type="dxa"/>
            <w:tcBorders>
              <w:top w:val="nil"/>
              <w:left w:val="single" w:sz="6" w:space="0" w:color="DFE4F2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Верстальщик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Обрабатывает материал дизайнера, интегрирует нарисованный сайт с выбранной системой управления содержимым</w:t>
            </w:r>
          </w:p>
        </w:tc>
      </w:tr>
      <w:tr w:rsidR="00716747" w:rsidRPr="00716747" w:rsidTr="00716747">
        <w:tc>
          <w:tcPr>
            <w:tcW w:w="1770" w:type="dxa"/>
            <w:tcBorders>
              <w:top w:val="nil"/>
              <w:left w:val="single" w:sz="6" w:space="0" w:color="DFE4F2"/>
              <w:bottom w:val="single" w:sz="6" w:space="0" w:color="DFE4F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Веб-разработчик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Если в готовых решениях нет нужных вам функций, разрабатывает их для вашего сайта сам</w:t>
            </w:r>
          </w:p>
        </w:tc>
      </w:tr>
    </w:tbl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Разделите процесс создания сайта на этапы:</w:t>
      </w:r>
    </w:p>
    <w:p w:rsidR="00716747" w:rsidRPr="00716747" w:rsidRDefault="00716747" w:rsidP="007167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составить техническое задание;</w:t>
      </w:r>
    </w:p>
    <w:p w:rsidR="00716747" w:rsidRPr="00716747" w:rsidRDefault="00716747" w:rsidP="007167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разработать дизайн сайта;</w:t>
      </w:r>
    </w:p>
    <w:p w:rsidR="00716747" w:rsidRPr="00716747" w:rsidRDefault="00716747" w:rsidP="007167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сверстать сайт;</w:t>
      </w:r>
    </w:p>
    <w:p w:rsidR="00716747" w:rsidRPr="00716747" w:rsidRDefault="00716747" w:rsidP="007167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запрограммировать, какие функции выбрали для сайта;</w:t>
      </w:r>
    </w:p>
    <w:p w:rsidR="00716747" w:rsidRPr="00716747" w:rsidRDefault="00716747" w:rsidP="007167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разместить сайт на технической площадке;</w:t>
      </w:r>
    </w:p>
    <w:p w:rsidR="00716747" w:rsidRPr="00716747" w:rsidRDefault="00716747" w:rsidP="007167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наполнить сайт содержимым;</w:t>
      </w:r>
    </w:p>
    <w:p w:rsidR="00716747" w:rsidRPr="00716747" w:rsidRDefault="00716747" w:rsidP="007167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протестировать сайт;</w:t>
      </w:r>
    </w:p>
    <w:p w:rsidR="00716747" w:rsidRPr="00716747" w:rsidRDefault="00716747" w:rsidP="007167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сдать сайт в эксплуатацию.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Перед тем как составлять техническое задание, выберите, насколько яркий дизайн и сложный функционал нужен. От этого будет зависеть стоимость работы. Например, для одностраничного сайта с шаблонным дизайном цена может составлять 5000 руб., а для многостраничного с большим функционалом и наполнением – до 1 млн руб.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у вас нет специалистов по созданию сайтов в штате, отдайте работу на </w:t>
      </w:r>
      <w:hyperlink r:id="rId8" w:anchor="/document/16/39084/" w:tooltip="" w:history="1">
        <w:r w:rsidRPr="00716747">
          <w:rPr>
            <w:rFonts w:ascii="Arial" w:eastAsia="Times New Roman" w:hAnsi="Arial" w:cs="Arial"/>
            <w:color w:val="0047B3"/>
            <w:sz w:val="27"/>
            <w:szCs w:val="27"/>
            <w:u w:val="single"/>
            <w:lang w:eastAsia="ru-RU"/>
          </w:rPr>
          <w:t>аутсорсинг</w:t>
        </w:r>
      </w:hyperlink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716747" w:rsidRPr="00716747" w:rsidRDefault="00716747" w:rsidP="00716747">
      <w:pPr>
        <w:shd w:val="clear" w:color="auto" w:fill="F5F6FA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C62533"/>
          <w:spacing w:val="17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b/>
          <w:bCs/>
          <w:caps/>
          <w:color w:val="C62533"/>
          <w:spacing w:val="17"/>
          <w:sz w:val="21"/>
          <w:szCs w:val="21"/>
          <w:lang w:eastAsia="ru-RU"/>
        </w:rPr>
        <w:t>ЕЩЁ ПО ТЕМЕ</w:t>
      </w:r>
    </w:p>
    <w:p w:rsidR="00716747" w:rsidRPr="00716747" w:rsidRDefault="00716747" w:rsidP="00716747">
      <w:pPr>
        <w:shd w:val="clear" w:color="auto" w:fill="F5F6FA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  <w:t>Как работать с сайтом учреждения</w:t>
      </w:r>
    </w:p>
    <w:p w:rsidR="00716747" w:rsidRPr="00716747" w:rsidRDefault="00716747" w:rsidP="00716747">
      <w:pPr>
        <w:numPr>
          <w:ilvl w:val="0"/>
          <w:numId w:val="3"/>
        </w:numPr>
        <w:shd w:val="clear" w:color="auto" w:fill="F5F6FA"/>
        <w:spacing w:after="12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anchor="/document/16/39084/" w:tooltip="" w:history="1"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Когда учреждению культуры выгодно передать персонал на аутсорсинг</w:t>
        </w:r>
      </w:hyperlink>
    </w:p>
    <w:p w:rsidR="00716747" w:rsidRPr="00716747" w:rsidRDefault="00716747" w:rsidP="00716747">
      <w:pPr>
        <w:numPr>
          <w:ilvl w:val="0"/>
          <w:numId w:val="3"/>
        </w:numPr>
        <w:shd w:val="clear" w:color="auto" w:fill="F5F6FA"/>
        <w:spacing w:after="12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" w:anchor="/document/16/38652/" w:tooltip="" w:history="1"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Как обрабатывать персональные данные посетителей сайта</w:t>
        </w:r>
      </w:hyperlink>
    </w:p>
    <w:p w:rsidR="00716747" w:rsidRPr="00716747" w:rsidRDefault="00716747" w:rsidP="00716747">
      <w:pPr>
        <w:numPr>
          <w:ilvl w:val="0"/>
          <w:numId w:val="3"/>
        </w:numPr>
        <w:shd w:val="clear" w:color="auto" w:fill="F5F6FA"/>
        <w:spacing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anchor="/document/16/36382/" w:tooltip="" w:history="1"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Как вести сайт учреждения</w:t>
        </w:r>
      </w:hyperlink>
    </w:p>
    <w:p w:rsidR="00716747" w:rsidRPr="00716747" w:rsidRDefault="00716747" w:rsidP="00716747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Какая информация должна быть на сайте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Общие требования. 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Разместите на своем сайте обязательную информацию. Требования к сайту учреждения культуры перечислены в приказах Минкультуры </w:t>
      </w:r>
      <w:hyperlink r:id="rId12" w:anchor="/document/99/420259487/" w:tooltip="" w:history="1">
        <w:r w:rsidRPr="00716747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от 20.02.2015 № 277</w:t>
        </w:r>
      </w:hyperlink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hyperlink r:id="rId13" w:anchor="/document/99/542623753/" w:tooltip="" w:history="1">
        <w:r w:rsidRPr="00716747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от 27.04.2018 № 599</w:t>
        </w:r>
      </w:hyperlink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обязательные сведения об учреждении изменились, обновите их на сайте в течение 10 рабочих дней (</w:t>
      </w:r>
      <w:hyperlink r:id="rId14" w:anchor="/document/99/420259487/XA00M262MM/" w:tooltip="" w:history="1">
        <w:r w:rsidRPr="00716747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п. 3 Требований</w:t>
        </w:r>
      </w:hyperlink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Что должно быть на сайте, посмотрите в таблице 2.</w:t>
      </w:r>
    </w:p>
    <w:p w:rsidR="00716747" w:rsidRPr="00716747" w:rsidRDefault="00716747" w:rsidP="00716747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Таблица 2. </w:t>
      </w:r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Что разместить на сайте учреждения культуры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029"/>
      </w:tblGrid>
      <w:tr w:rsidR="00716747" w:rsidRPr="00716747" w:rsidTr="00716747">
        <w:trPr>
          <w:tblHeader/>
        </w:trPr>
        <w:tc>
          <w:tcPr>
            <w:tcW w:w="2430" w:type="dxa"/>
            <w:tcBorders>
              <w:top w:val="single" w:sz="6" w:space="0" w:color="DFE4F2"/>
              <w:left w:val="single" w:sz="6" w:space="0" w:color="DFE4F2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 чем рассказать</w:t>
            </w:r>
          </w:p>
        </w:tc>
        <w:tc>
          <w:tcPr>
            <w:tcW w:w="7815" w:type="dxa"/>
            <w:tcBorders>
              <w:top w:val="single" w:sz="6" w:space="0" w:color="DFE4F2"/>
              <w:left w:val="nil"/>
              <w:bottom w:val="nil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Что именно опубликовать</w:t>
            </w:r>
          </w:p>
        </w:tc>
      </w:tr>
      <w:tr w:rsidR="00716747" w:rsidRPr="00716747" w:rsidTr="00716747">
        <w:trPr>
          <w:tblHeader/>
        </w:trPr>
        <w:tc>
          <w:tcPr>
            <w:tcW w:w="2430" w:type="dxa"/>
            <w:tcBorders>
              <w:top w:val="single" w:sz="6" w:space="0" w:color="DFE4F2"/>
              <w:left w:val="single" w:sz="6" w:space="0" w:color="DFE4F2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 чем рассказать</w:t>
            </w:r>
          </w:p>
        </w:tc>
        <w:tc>
          <w:tcPr>
            <w:tcW w:w="7815" w:type="dxa"/>
            <w:tcBorders>
              <w:top w:val="single" w:sz="6" w:space="0" w:color="DFE4F2"/>
              <w:left w:val="nil"/>
              <w:bottom w:val="nil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Что именно опубликовать</w:t>
            </w:r>
          </w:p>
        </w:tc>
      </w:tr>
      <w:tr w:rsidR="00716747" w:rsidRPr="00716747" w:rsidTr="00716747">
        <w:tc>
          <w:tcPr>
            <w:tcW w:w="2430" w:type="dxa"/>
            <w:tcBorders>
              <w:top w:val="nil"/>
              <w:left w:val="single" w:sz="6" w:space="0" w:color="DFE4F2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Общая информация об учреждении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Полное и краткое наименование</w:t>
            </w:r>
          </w:p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Местонахождение, почтовый адрес и схема проезда</w:t>
            </w:r>
          </w:p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создания учреждения</w:t>
            </w:r>
          </w:p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 об учредителе</w:t>
            </w:r>
          </w:p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Учредительные документы</w:t>
            </w:r>
          </w:p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Структура учреждения</w:t>
            </w:r>
          </w:p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Режим и график работы</w:t>
            </w:r>
          </w:p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Контакты – телефоны, адреса электронной почты</w:t>
            </w:r>
          </w:p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Ф. И. О. и должности руководителей самого учреждения, его подразделений и филиалов</w:t>
            </w:r>
          </w:p>
        </w:tc>
      </w:tr>
      <w:tr w:rsidR="00716747" w:rsidRPr="00716747" w:rsidTr="00716747">
        <w:tc>
          <w:tcPr>
            <w:tcW w:w="2430" w:type="dxa"/>
            <w:tcBorders>
              <w:top w:val="nil"/>
              <w:left w:val="single" w:sz="6" w:space="0" w:color="DFE4F2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 о деятельности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Информация об услугах</w:t>
            </w:r>
          </w:p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Перечень платных услуг и цены на них</w:t>
            </w:r>
          </w:p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Копии документов, которые устанавливают цены на услуги</w:t>
            </w:r>
          </w:p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Копия плана финансово-хозяйственной деятельности</w:t>
            </w:r>
          </w:p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Информация о материально-техническом обеспечении</w:t>
            </w:r>
          </w:p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Копии лицензий, если они есть</w:t>
            </w:r>
          </w:p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План мероприятий</w:t>
            </w:r>
          </w:p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Отчетность о выполнении </w:t>
            </w:r>
            <w:proofErr w:type="spellStart"/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госзадания</w:t>
            </w:r>
            <w:proofErr w:type="spellEnd"/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результатах деятельности</w:t>
            </w:r>
          </w:p>
        </w:tc>
      </w:tr>
      <w:tr w:rsidR="00716747" w:rsidRPr="00716747" w:rsidTr="00716747">
        <w:tc>
          <w:tcPr>
            <w:tcW w:w="2430" w:type="dxa"/>
            <w:tcBorders>
              <w:top w:val="nil"/>
              <w:left w:val="single" w:sz="6" w:space="0" w:color="DFE4F2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Данные о СОУТ и оценке качества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 о результатах специальной оценки условий труда</w:t>
            </w:r>
          </w:p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Результаты независимой оценки качества оказания услуг</w:t>
            </w:r>
          </w:p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План по улучшению качества работы</w:t>
            </w:r>
          </w:p>
        </w:tc>
      </w:tr>
      <w:tr w:rsidR="00716747" w:rsidRPr="00716747" w:rsidTr="00716747">
        <w:tc>
          <w:tcPr>
            <w:tcW w:w="2430" w:type="dxa"/>
            <w:tcBorders>
              <w:top w:val="nil"/>
              <w:left w:val="single" w:sz="6" w:space="0" w:color="DFE4F2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 о персональных данных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5" w:anchor="/document/118/56159/" w:tooltip="" w:history="1">
              <w:r w:rsidRPr="00716747">
                <w:rPr>
                  <w:rFonts w:ascii="Arial" w:eastAsia="Times New Roman" w:hAnsi="Arial" w:cs="Arial"/>
                  <w:color w:val="0047B3"/>
                  <w:sz w:val="21"/>
                  <w:szCs w:val="21"/>
                  <w:u w:val="single"/>
                  <w:lang w:eastAsia="ru-RU"/>
                </w:rPr>
                <w:t>Политика обработки персональных данных</w:t>
              </w:r>
            </w:hyperlink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и меры, которые принимаете по их защите. Перечень мер можно указать в политике и отдельно не размещать</w:t>
            </w:r>
          </w:p>
        </w:tc>
      </w:tr>
      <w:tr w:rsidR="00716747" w:rsidRPr="00716747" w:rsidTr="00716747">
        <w:tc>
          <w:tcPr>
            <w:tcW w:w="2430" w:type="dxa"/>
            <w:tcBorders>
              <w:top w:val="nil"/>
              <w:left w:val="single" w:sz="6" w:space="0" w:color="DFE4F2"/>
              <w:bottom w:val="single" w:sz="6" w:space="0" w:color="DFE4F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Меры против коррупции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6" w:anchor="/document/118/45376/" w:tooltip="" w:history="1">
              <w:r w:rsidRPr="00716747">
                <w:rPr>
                  <w:rFonts w:ascii="Arial" w:eastAsia="Times New Roman" w:hAnsi="Arial" w:cs="Arial"/>
                  <w:color w:val="0047B3"/>
                  <w:sz w:val="21"/>
                  <w:szCs w:val="21"/>
                  <w:u w:val="single"/>
                  <w:lang w:eastAsia="ru-RU"/>
                </w:rPr>
                <w:t>Антикоррупционная политика организации</w:t>
              </w:r>
            </w:hyperlink>
          </w:p>
        </w:tc>
      </w:tr>
    </w:tbl>
    <w:p w:rsidR="00716747" w:rsidRPr="00716747" w:rsidRDefault="00716747" w:rsidP="00716747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 основании этих требований эксперты Системы Культура составили чек-листы. Проверку по чек-листам проводите раз в полгода.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4831"/>
      </w:tblGrid>
      <w:tr w:rsidR="00716747" w:rsidRPr="00716747" w:rsidTr="007167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314450" cy="1666875"/>
                  <wp:effectExtent l="0" t="0" r="0" b="9525"/>
                  <wp:docPr id="5" name="Рисунок 5" descr="https://vip.1cult.ru/system/content/image/60/1/-219164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1916452" descr="https://vip.1cult.ru/system/content/image/60/1/-219164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8" w:anchor="/document/118/54116/" w:tooltip="" w:history="1">
              <w:r w:rsidRPr="00716747">
                <w:rPr>
                  <w:rFonts w:ascii="Arial" w:eastAsia="Times New Roman" w:hAnsi="Arial" w:cs="Arial"/>
                  <w:color w:val="0047B3"/>
                  <w:sz w:val="21"/>
                  <w:szCs w:val="21"/>
                  <w:u w:val="single"/>
                  <w:lang w:eastAsia="ru-RU"/>
                </w:rPr>
                <w:t>Чек-лист. Общая информация об учреждении культуры на сайте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747" w:rsidRPr="00716747" w:rsidRDefault="00716747" w:rsidP="00716747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1674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314450" cy="1666875"/>
                  <wp:effectExtent l="0" t="0" r="0" b="9525"/>
                  <wp:docPr id="4" name="Рисунок 4" descr="https://vip.1cult.ru/system/content/image/60/1/-219164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1916453" descr="https://vip.1cult.ru/system/content/image/60/1/-219164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747" w:rsidRPr="00716747" w:rsidRDefault="00716747" w:rsidP="00716747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9" w:anchor="/document/118/54117/" w:tooltip="" w:history="1">
              <w:r w:rsidRPr="00716747">
                <w:rPr>
                  <w:rFonts w:ascii="Arial" w:eastAsia="Times New Roman" w:hAnsi="Arial" w:cs="Arial"/>
                  <w:color w:val="0047B3"/>
                  <w:sz w:val="21"/>
                  <w:szCs w:val="21"/>
                  <w:u w:val="single"/>
                  <w:lang w:eastAsia="ru-RU"/>
                </w:rPr>
                <w:t>Чек-лист. Информация о деятельности учреждения культуры на сайте</w:t>
              </w:r>
            </w:hyperlink>
          </w:p>
        </w:tc>
      </w:tr>
    </w:tbl>
    <w:p w:rsidR="00716747" w:rsidRPr="00716747" w:rsidRDefault="00716747" w:rsidP="00716747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716747" w:rsidRPr="00716747" w:rsidRDefault="00716747" w:rsidP="00716747">
      <w:pPr>
        <w:shd w:val="clear" w:color="auto" w:fill="F3F8FC"/>
        <w:spacing w:before="100" w:beforeAutospacing="1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Нужно ли разрабатывать положение о сайте учреждения культуры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Дополнительные требования.</w:t>
      </w: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Региональное законодательство может предъявлять дополнительные требования к содержимому сайтов учреждений. Смотрите их на сайте местного Минкультуры. Кроме того, образовательные учреждения культуры обязаны руководствоваться еще и </w:t>
      </w:r>
      <w:hyperlink r:id="rId20" w:anchor="/document/99/565780511/" w:tooltip="" w:history="1">
        <w:r w:rsidRPr="00716747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 xml:space="preserve">приказом </w:t>
        </w:r>
        <w:proofErr w:type="spellStart"/>
        <w:r w:rsidRPr="00716747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Рособрнадзора</w:t>
        </w:r>
        <w:proofErr w:type="spellEnd"/>
        <w:r w:rsidRPr="00716747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 xml:space="preserve"> от 14.08.2020 № 831</w:t>
        </w:r>
      </w:hyperlink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 сайте надо разместить информацию об образовательной организации – дату создания, учредителя, адрес, режим и график работы, контакты, структуру и органы управления. Напишите, по каким образовательным программам обучаете. Уточните учебные предметы, курсы, дисциплины, модули, численность учеников или воспитанников, языки образования. Контролируйте, чтобы на сайте была информация об условиях для детей с ОВЗ и инвалидностью.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Раздел о </w:t>
      </w:r>
      <w:proofErr w:type="spellStart"/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коронавирусе</w:t>
      </w:r>
      <w:proofErr w:type="spellEnd"/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.</w:t>
      </w: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Обязательно сделайте разделы на сайте, которые посвящены новому режиму работы учреждения и профилактике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коронавируса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Дополнительно расскажите, как будете возвращать или обменивать билеты и абонементы на мероприятия, которых не было из-за карантина.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Вернуться к работе можно только с соблюдением новых санитарных норм. Поэтому учреждение должно разработать и опубликовать на сайте временные правила посещения учреждения. На какие документы опираться, узнайте из </w:t>
      </w:r>
      <w:hyperlink r:id="rId21" w:anchor="/document/16/68681/" w:tooltip="" w:history="1">
        <w:r w:rsidRPr="00716747">
          <w:rPr>
            <w:rFonts w:ascii="Arial" w:eastAsia="Times New Roman" w:hAnsi="Arial" w:cs="Arial"/>
            <w:color w:val="0047B3"/>
            <w:sz w:val="27"/>
            <w:szCs w:val="27"/>
            <w:u w:val="single"/>
            <w:lang w:eastAsia="ru-RU"/>
          </w:rPr>
          <w:t>рекомендации</w:t>
        </w:r>
      </w:hyperlink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Там же скачайте шаблоны правил для разных учреждений культуры.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Учреждение в случае отмены или переноса мероприятия должно возвращать деньги за билет по инициативе посетителя. То есть учреждения обязаны опубликовать информацию о возврате билетов на сайте, а дополнительно разыскивать посетителей не надо. Как отменять и переносить мероприятия и возвращать билеты по новым правилам, читайте в </w:t>
      </w:r>
      <w:hyperlink r:id="rId22" w:anchor="/document/16/68640/" w:tooltip="" w:history="1">
        <w:r w:rsidRPr="00716747">
          <w:rPr>
            <w:rFonts w:ascii="Arial" w:eastAsia="Times New Roman" w:hAnsi="Arial" w:cs="Arial"/>
            <w:color w:val="0047B3"/>
            <w:sz w:val="27"/>
            <w:szCs w:val="27"/>
            <w:u w:val="single"/>
            <w:lang w:eastAsia="ru-RU"/>
          </w:rPr>
          <w:t>рекомендации</w:t>
        </w:r>
      </w:hyperlink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716747" w:rsidRPr="00716747" w:rsidRDefault="00716747" w:rsidP="00716747">
      <w:pPr>
        <w:shd w:val="clear" w:color="auto" w:fill="F5F6FA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C62533"/>
          <w:spacing w:val="17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b/>
          <w:bCs/>
          <w:caps/>
          <w:color w:val="C62533"/>
          <w:spacing w:val="17"/>
          <w:sz w:val="21"/>
          <w:szCs w:val="21"/>
          <w:lang w:eastAsia="ru-RU"/>
        </w:rPr>
        <w:t>ЕЩЁ ПО ТЕМЕ</w:t>
      </w:r>
    </w:p>
    <w:p w:rsidR="00716747" w:rsidRPr="00716747" w:rsidRDefault="00716747" w:rsidP="00716747">
      <w:pPr>
        <w:shd w:val="clear" w:color="auto" w:fill="F5F6FA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  <w:t>Какую дополнительную информацию сообщать об учреждении</w:t>
      </w:r>
    </w:p>
    <w:p w:rsidR="00716747" w:rsidRPr="00716747" w:rsidRDefault="00716747" w:rsidP="00716747">
      <w:pPr>
        <w:numPr>
          <w:ilvl w:val="0"/>
          <w:numId w:val="4"/>
        </w:numPr>
        <w:shd w:val="clear" w:color="auto" w:fill="F5F6FA"/>
        <w:spacing w:after="12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" w:anchor="/document/16/37656/" w:tooltip="" w:history="1"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 xml:space="preserve">Как пройти проверку трудовой инспекции по требованиям </w:t>
        </w:r>
        <w:proofErr w:type="spellStart"/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спецоценки</w:t>
        </w:r>
        <w:proofErr w:type="spellEnd"/>
      </w:hyperlink>
    </w:p>
    <w:p w:rsidR="00716747" w:rsidRPr="00716747" w:rsidRDefault="00716747" w:rsidP="00716747">
      <w:pPr>
        <w:numPr>
          <w:ilvl w:val="0"/>
          <w:numId w:val="4"/>
        </w:numPr>
        <w:shd w:val="clear" w:color="auto" w:fill="F5F6FA"/>
        <w:spacing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" w:anchor="/document/16/65652/" w:tooltip="" w:history="1"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 xml:space="preserve">Как организовать профилактику </w:t>
        </w:r>
        <w:proofErr w:type="spellStart"/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коронавируса</w:t>
        </w:r>
        <w:proofErr w:type="spellEnd"/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 xml:space="preserve"> в учреждении культуры</w:t>
        </w:r>
      </w:hyperlink>
    </w:p>
    <w:p w:rsidR="00716747" w:rsidRPr="00716747" w:rsidRDefault="00716747" w:rsidP="00716747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Как поддерживать сайт в рабочем состоянии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После того, как запустили сайт в эксплуатацию, поддерживайте его работу. Для этого оцените, насколько наполнен информацией. Ответьте на вопросы:</w:t>
      </w:r>
    </w:p>
    <w:p w:rsidR="00716747" w:rsidRPr="00716747" w:rsidRDefault="00716747" w:rsidP="007167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часто публикуете новую информацию?</w:t>
      </w:r>
    </w:p>
    <w:p w:rsidR="00716747" w:rsidRPr="00716747" w:rsidRDefault="00716747" w:rsidP="007167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часто создаете новые разделы?</w:t>
      </w:r>
    </w:p>
    <w:p w:rsidR="00716747" w:rsidRPr="00716747" w:rsidRDefault="00716747" w:rsidP="007167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нужно ли интегрировать сторонние сервисы, </w:t>
      </w:r>
      <w:proofErr w:type="gramStart"/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например</w:t>
      </w:r>
      <w:proofErr w:type="gramEnd"/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продаже билетов?</w:t>
      </w:r>
    </w:p>
    <w:p w:rsidR="00716747" w:rsidRPr="00716747" w:rsidRDefault="00716747" w:rsidP="007167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размещаете свою и стороннюю рекламу на сайте?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Чтобы просто публиковать информацию через системы управления содержимым, не нужен отдельный специалист. Однако, если хотите, чтобы сайт развивался, наймите дополнительного сотрудника – контент-менеджера.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Желательно поручить ведение сайтов разным отделам. С заполнением форм отчетности, загрузкой документов и актуализацией информации лучше справится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документовед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Подготовку креативных текстов, оперативное размещение фотоотчетов и отзывов, обновление расписания поручите сотруднику отдела развития, активному педагогу или специалисту по рекламе.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Создавайте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лендинги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Вместо того чтобы каждый раз модифицировать рекламный </w:t>
      </w:r>
      <w:proofErr w:type="gram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сайт,  можно</w:t>
      </w:r>
      <w:proofErr w:type="gram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создавать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одностраничники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под крупные выставки, проекты или образовательные программы. Например, с помощью конструкторов сайтов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Tilda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Publishing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или Wix.com. Если крупный информационный портал не нужен, оставьте официальный сайт для отчетности, а для освещения проектов, акций и готовящихся мероприятий сделайте бесплатные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лендинги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Так сэкономите средства и получите больше возможностей для продвижения.</w:t>
      </w:r>
    </w:p>
    <w:p w:rsidR="00716747" w:rsidRPr="00716747" w:rsidRDefault="00716747" w:rsidP="00716747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716747" w:rsidRPr="00716747" w:rsidRDefault="00716747" w:rsidP="00716747">
      <w:pPr>
        <w:shd w:val="clear" w:color="auto" w:fill="F3F8FC"/>
        <w:spacing w:before="100" w:beforeAutospacing="1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Как совместить информативность и дизайн сайта учреждения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Благодаря сайту и аккаунтам в социальных сетях ваше учреждение привлекает клиентов, которые будут пользоваться услугами учреждения и приносить прибыль. Поэтому платить зарплату специалисту, который работает с сайтом, можно из доходов от платной деятельности. Подробнее о том, как вести страницы в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соцсетях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читайте в </w:t>
      </w:r>
      <w:hyperlink r:id="rId25" w:anchor="/document/16/39516/" w:tooltip="" w:history="1">
        <w:r w:rsidRPr="00716747">
          <w:rPr>
            <w:rFonts w:ascii="Arial" w:eastAsia="Times New Roman" w:hAnsi="Arial" w:cs="Arial"/>
            <w:color w:val="0047B3"/>
            <w:sz w:val="27"/>
            <w:szCs w:val="27"/>
            <w:u w:val="single"/>
            <w:lang w:eastAsia="ru-RU"/>
          </w:rPr>
          <w:t>рекомендации</w:t>
        </w:r>
      </w:hyperlink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Пример стартовой страницы сайта Творческого центра «Москворечье» представлен на рисунке 3.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Рисунок 3. </w:t>
      </w:r>
      <w:r w:rsidRPr="0071674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Сайт Творческого центра «Москворечье»</w:t>
      </w:r>
    </w:p>
    <w:p w:rsidR="00716747" w:rsidRPr="00716747" w:rsidRDefault="00716747" w:rsidP="00716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>
            <wp:extent cx="7620000" cy="6057900"/>
            <wp:effectExtent l="0" t="0" r="0" b="0"/>
            <wp:docPr id="3" name="Рисунок 3" descr="https://vip.1cult.ru/system/content/image/60/1/-27860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786097" descr="https://vip.1cult.ru/system/content/image/60/1/-2786097/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Из-за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коронавируса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учреждениям пришлось срочно перестраиваться для работы онлайн. Сайт учреждения в такой ситуации стал инструментом работы. Даже на недорогом сайте нужна страница, которую посвятите работе в онлайн и дистанционным проектам.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Расскажите на сайте, какие </w:t>
      </w:r>
      <w:hyperlink r:id="rId27" w:anchor="/document/16/65818/dfas5ffupy/" w:tooltip="" w:history="1">
        <w:r w:rsidRPr="00716747">
          <w:rPr>
            <w:rFonts w:ascii="Arial" w:eastAsia="Times New Roman" w:hAnsi="Arial" w:cs="Arial"/>
            <w:color w:val="0047B3"/>
            <w:sz w:val="27"/>
            <w:szCs w:val="27"/>
            <w:u w:val="single"/>
            <w:lang w:eastAsia="ru-RU"/>
          </w:rPr>
          <w:t>бесплатные сервисы</w:t>
        </w:r>
      </w:hyperlink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использует учреждение для работы в онлайн. Например,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Zoom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Google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Classroom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Youtube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Hangouts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группы в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соцсетях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ВКонтакте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 Одноклассниках, групповые чаты в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Вотсапе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Телеграме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 </w:t>
      </w:r>
      <w:proofErr w:type="spellStart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Вайбере</w:t>
      </w:r>
      <w:proofErr w:type="spellEnd"/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Бесплатные сервисы удобны и экономят время. </w:t>
      </w:r>
    </w:p>
    <w:p w:rsidR="00716747" w:rsidRPr="00716747" w:rsidRDefault="00716747" w:rsidP="00716747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716747" w:rsidRPr="00716747" w:rsidRDefault="00716747" w:rsidP="00716747">
      <w:pPr>
        <w:shd w:val="clear" w:color="auto" w:fill="F3F8FC"/>
        <w:spacing w:before="100" w:beforeAutospacing="1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Что переделать на сайте библиотеки для работы онлайн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 обязательно ежедневно публиковать новости, события из жизни учреждения, анонсы. Однако сайт с устаревшими данными теряет посетителей. Обновляйте ресурс не менее двух раз в неделю. Подробнее, как вести сайт учреждения, читайте в </w:t>
      </w:r>
      <w:hyperlink r:id="rId28" w:anchor="/document/16/36382/" w:tooltip="" w:history="1">
        <w:r w:rsidRPr="00716747">
          <w:rPr>
            <w:rFonts w:ascii="Arial" w:eastAsia="Times New Roman" w:hAnsi="Arial" w:cs="Arial"/>
            <w:color w:val="0047B3"/>
            <w:sz w:val="27"/>
            <w:szCs w:val="27"/>
            <w:u w:val="single"/>
            <w:lang w:eastAsia="ru-RU"/>
          </w:rPr>
          <w:t>рекомендации</w:t>
        </w:r>
      </w:hyperlink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</w:p>
    <w:p w:rsidR="00716747" w:rsidRPr="00716747" w:rsidRDefault="00716747" w:rsidP="00716747">
      <w:pPr>
        <w:shd w:val="clear" w:color="auto" w:fill="F5F6FA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C62533"/>
          <w:spacing w:val="17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b/>
          <w:bCs/>
          <w:caps/>
          <w:color w:val="C62533"/>
          <w:spacing w:val="17"/>
          <w:sz w:val="21"/>
          <w:szCs w:val="21"/>
          <w:lang w:eastAsia="ru-RU"/>
        </w:rPr>
        <w:t>ЕЩЁ ПО ТЕМЕ</w:t>
      </w:r>
    </w:p>
    <w:p w:rsidR="00716747" w:rsidRPr="00716747" w:rsidRDefault="00716747" w:rsidP="00716747">
      <w:pPr>
        <w:shd w:val="clear" w:color="auto" w:fill="F5F6FA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  <w:t>Как работать онлайн</w:t>
      </w:r>
    </w:p>
    <w:p w:rsidR="00716747" w:rsidRPr="00716747" w:rsidRDefault="00716747" w:rsidP="00716747">
      <w:pPr>
        <w:numPr>
          <w:ilvl w:val="0"/>
          <w:numId w:val="6"/>
        </w:numPr>
        <w:shd w:val="clear" w:color="auto" w:fill="F5F6FA"/>
        <w:spacing w:after="12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9" w:anchor="/document/16/65818/" w:tooltip="" w:history="1"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Как учреждениям культуры перейти на работу в онлайн</w:t>
        </w:r>
      </w:hyperlink>
    </w:p>
    <w:p w:rsidR="00716747" w:rsidRPr="00716747" w:rsidRDefault="00716747" w:rsidP="00716747">
      <w:pPr>
        <w:numPr>
          <w:ilvl w:val="0"/>
          <w:numId w:val="6"/>
        </w:numPr>
        <w:shd w:val="clear" w:color="auto" w:fill="F5F6FA"/>
        <w:spacing w:after="12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" w:anchor="/document/16/65736/" w:tooltip="" w:history="1"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Как работать онлайн: идеи мероприятий по видам учреждений культуры</w:t>
        </w:r>
      </w:hyperlink>
    </w:p>
    <w:p w:rsidR="00716747" w:rsidRPr="00716747" w:rsidRDefault="00716747" w:rsidP="00716747">
      <w:pPr>
        <w:numPr>
          <w:ilvl w:val="0"/>
          <w:numId w:val="6"/>
        </w:numPr>
        <w:shd w:val="clear" w:color="auto" w:fill="F5F6FA"/>
        <w:spacing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" w:anchor="/document/189/848446/" w:tgtFrame="_self" w:tooltip="" w:history="1"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 xml:space="preserve">Как сохранить и привлечь новую аудиторию с помощью </w:t>
        </w:r>
        <w:proofErr w:type="spellStart"/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онлайна</w:t>
        </w:r>
        <w:proofErr w:type="spellEnd"/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 xml:space="preserve"> в режиме карантина</w:t>
        </w:r>
      </w:hyperlink>
    </w:p>
    <w:p w:rsidR="00716747" w:rsidRPr="00716747" w:rsidRDefault="00716747" w:rsidP="00716747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Как повысить баллы НОК с помощью сайта учреждения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Независимой оценке качества оценивает не сами услуги, а условия их предоставления. Услуги в сфере культуры – спектакль, концерт и т. д. – по своей природе воспринимаются неоднозначно. Например, сайт, температурный режим, удобство помещений, режим работы и другие условия оказания услуг можно объективно оценить и скорректировать. Учреждения культуры оценивают по следующим критериям:</w:t>
      </w:r>
    </w:p>
    <w:p w:rsidR="00716747" w:rsidRPr="00716747" w:rsidRDefault="00716747" w:rsidP="00716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открытость и доступность информации об учреждении культуры;</w:t>
      </w:r>
    </w:p>
    <w:p w:rsidR="00716747" w:rsidRPr="00716747" w:rsidRDefault="00716747" w:rsidP="00716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комфортность условий предоставления услуг;</w:t>
      </w:r>
    </w:p>
    <w:p w:rsidR="00716747" w:rsidRPr="00716747" w:rsidRDefault="00716747" w:rsidP="00716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доброжелательность, вежливость работников учреждения;</w:t>
      </w:r>
    </w:p>
    <w:p w:rsidR="00716747" w:rsidRPr="00716747" w:rsidRDefault="00716747" w:rsidP="00716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удовлетворенность условиями оказания услуг;</w:t>
      </w:r>
    </w:p>
    <w:p w:rsidR="00716747" w:rsidRPr="00716747" w:rsidRDefault="00716747" w:rsidP="00716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доступность услуг для инвалидов.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Сайт учреждения участвует в оценке по критерию «Открытость и доступность информации».  По этим показателям за сайт можно получить максимум 200 баллов.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Сайт учреждения также оценивают клиенты – это один из показателей удовлетворенности качеством оказания услуг. Хороший сайт может принести еще 100 баллов.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ходе НОК отслеживают не только сам факт обязательной информации на сайте, но и удобство ее размещения. Придерживайтесь трех правил: не делайте больше двух переходов внутри сайта; уберите обязательную регистрацию, создайте карту ресурса с удобной навигацией, поиском по сайту, а также другие возможности для комфортной работы пользователей; обеспечьте бесперебойную круглосуточную работу ресурса. </w:t>
      </w:r>
    </w:p>
    <w:p w:rsidR="00716747" w:rsidRPr="00716747" w:rsidRDefault="00716747" w:rsidP="00716747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Клиенты вправе выражать мнение о качестве оказания услуг учреждениями культуры. Для этого можете использовать форму для отправки электронной почты с отзывами, создать полноценный форум и т. д. Подробнее о том, как набрать больше баллов по НОК, читайте в </w:t>
      </w:r>
      <w:hyperlink r:id="rId32" w:anchor="/document/16/37857/" w:tooltip="" w:history="1">
        <w:r w:rsidRPr="00716747">
          <w:rPr>
            <w:rFonts w:ascii="Arial" w:eastAsia="Times New Roman" w:hAnsi="Arial" w:cs="Arial"/>
            <w:color w:val="0047B3"/>
            <w:sz w:val="27"/>
            <w:szCs w:val="27"/>
            <w:u w:val="single"/>
            <w:lang w:eastAsia="ru-RU"/>
          </w:rPr>
          <w:t>рекомендации</w:t>
        </w:r>
      </w:hyperlink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716747" w:rsidRPr="00716747" w:rsidRDefault="00716747" w:rsidP="00716747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716747" w:rsidRPr="00716747" w:rsidRDefault="00716747" w:rsidP="00716747">
      <w:pPr>
        <w:shd w:val="clear" w:color="auto" w:fill="F3F8FC"/>
        <w:spacing w:before="100" w:beforeAutospacing="1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716747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Как устранить недостатки на сайте по итогам НОК</w:t>
      </w:r>
    </w:p>
    <w:p w:rsidR="00716747" w:rsidRPr="00716747" w:rsidRDefault="00716747" w:rsidP="00716747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33" w:anchor="/document/145/7433/" w:tooltip="" w:history="1">
        <w:r w:rsidRPr="00716747">
          <w:rPr>
            <w:rFonts w:ascii="Arial" w:eastAsia="Times New Roman" w:hAnsi="Arial" w:cs="Arial"/>
            <w:color w:val="0047B3"/>
            <w:sz w:val="27"/>
            <w:szCs w:val="27"/>
            <w:u w:val="single"/>
            <w:lang w:eastAsia="ru-RU"/>
          </w:rPr>
          <w:t>Смотрите видео:</w:t>
        </w:r>
      </w:hyperlink>
      <w:r w:rsidRPr="0071674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сайты учреждения – чем наполнять, когда изменять, что разместить, чтобы увеличить баллы НОК и избежать санкций</w:t>
      </w:r>
    </w:p>
    <w:p w:rsidR="00716747" w:rsidRPr="00716747" w:rsidRDefault="00716747" w:rsidP="0071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716747" w:rsidRPr="00716747" w:rsidRDefault="00716747" w:rsidP="0071674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«Как создать и поддерживать сайт учреждения культуры с минимальным бюджетом». В.Е. Павлов</w:t>
      </w: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«Культура</w:t>
      </w:r>
      <w:proofErr w:type="gramStart"/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</w:t>
      </w:r>
      <w:proofErr w:type="gramEnd"/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 </w:t>
      </w:r>
      <w:hyperlink r:id="rId34" w:anchor="/document/16/40292/bssPhr31/?of=copy-1c72fc3f3e" w:history="1">
        <w:r w:rsidRPr="0071674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https://vip.1cult.ru/#/document/16/40292/bssPhr31/?of=copy-1c72fc3f3e</w:t>
        </w:r>
      </w:hyperlink>
    </w:p>
    <w:p w:rsidR="00716747" w:rsidRPr="00716747" w:rsidRDefault="00716747" w:rsidP="0071674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8C6FED" w:rsidRDefault="008C6FED"/>
    <w:sectPr w:rsidR="008C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536"/>
    <w:multiLevelType w:val="multilevel"/>
    <w:tmpl w:val="B12A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D01DA"/>
    <w:multiLevelType w:val="multilevel"/>
    <w:tmpl w:val="7BDE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F1CB0"/>
    <w:multiLevelType w:val="multilevel"/>
    <w:tmpl w:val="751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1677C"/>
    <w:multiLevelType w:val="multilevel"/>
    <w:tmpl w:val="8236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53450"/>
    <w:multiLevelType w:val="multilevel"/>
    <w:tmpl w:val="5314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32B1E"/>
    <w:multiLevelType w:val="multilevel"/>
    <w:tmpl w:val="B928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017CC"/>
    <w:multiLevelType w:val="multilevel"/>
    <w:tmpl w:val="4A82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68"/>
    <w:rsid w:val="00716747"/>
    <w:rsid w:val="00721368"/>
    <w:rsid w:val="008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16080-D44B-4D55-A228-8F936DBE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6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6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name">
    <w:name w:val="author__name"/>
    <w:basedOn w:val="a0"/>
    <w:rsid w:val="00716747"/>
  </w:style>
  <w:style w:type="character" w:customStyle="1" w:styleId="authorprops">
    <w:name w:val="author__props"/>
    <w:basedOn w:val="a0"/>
    <w:rsid w:val="00716747"/>
  </w:style>
  <w:style w:type="character" w:styleId="a4">
    <w:name w:val="Hyperlink"/>
    <w:basedOn w:val="a0"/>
    <w:uiPriority w:val="99"/>
    <w:semiHidden/>
    <w:unhideWhenUsed/>
    <w:rsid w:val="00716747"/>
    <w:rPr>
      <w:color w:val="0000FF"/>
      <w:u w:val="single"/>
    </w:rPr>
  </w:style>
  <w:style w:type="character" w:styleId="a5">
    <w:name w:val="Strong"/>
    <w:basedOn w:val="a0"/>
    <w:uiPriority w:val="22"/>
    <w:qFormat/>
    <w:rsid w:val="00716747"/>
    <w:rPr>
      <w:b/>
      <w:bCs/>
    </w:rPr>
  </w:style>
  <w:style w:type="paragraph" w:customStyle="1" w:styleId="copyright-info">
    <w:name w:val="copyright-info"/>
    <w:basedOn w:val="a"/>
    <w:rsid w:val="0071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rsid w:val="0071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itle0">
    <w:name w:val="incut-v4title"/>
    <w:basedOn w:val="a"/>
    <w:rsid w:val="0071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3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9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7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29460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7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1462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240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84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891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7646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4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83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12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743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968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23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3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557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858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45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763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1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33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26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201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cult.ru/" TargetMode="External"/><Relationship Id="rId13" Type="http://schemas.openxmlformats.org/officeDocument/2006/relationships/hyperlink" Target="https://vip.1cult.ru/" TargetMode="External"/><Relationship Id="rId18" Type="http://schemas.openxmlformats.org/officeDocument/2006/relationships/hyperlink" Target="https://vip.1cult.ru/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vip.1cult.ru/" TargetMode="External"/><Relationship Id="rId34" Type="http://schemas.openxmlformats.org/officeDocument/2006/relationships/hyperlink" Target="https://vip.1cult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vip.1cult.ru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vip.1cult.ru/" TargetMode="External"/><Relationship Id="rId33" Type="http://schemas.openxmlformats.org/officeDocument/2006/relationships/hyperlink" Target="https://vip.1c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cult.ru/" TargetMode="External"/><Relationship Id="rId20" Type="http://schemas.openxmlformats.org/officeDocument/2006/relationships/hyperlink" Target="https://vip.1cult.ru/" TargetMode="External"/><Relationship Id="rId29" Type="http://schemas.openxmlformats.org/officeDocument/2006/relationships/hyperlink" Target="https://vip.1c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cult.ru/" TargetMode="External"/><Relationship Id="rId11" Type="http://schemas.openxmlformats.org/officeDocument/2006/relationships/hyperlink" Target="https://vip.1cult.ru/" TargetMode="External"/><Relationship Id="rId24" Type="http://schemas.openxmlformats.org/officeDocument/2006/relationships/hyperlink" Target="https://vip.1cult.ru/" TargetMode="External"/><Relationship Id="rId32" Type="http://schemas.openxmlformats.org/officeDocument/2006/relationships/hyperlink" Target="https://vip.1cul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ip.1cult.ru/" TargetMode="External"/><Relationship Id="rId23" Type="http://schemas.openxmlformats.org/officeDocument/2006/relationships/hyperlink" Target="https://vip.1cult.ru/" TargetMode="External"/><Relationship Id="rId28" Type="http://schemas.openxmlformats.org/officeDocument/2006/relationships/hyperlink" Target="https://vip.1cul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ip.1cult.ru/" TargetMode="External"/><Relationship Id="rId19" Type="http://schemas.openxmlformats.org/officeDocument/2006/relationships/hyperlink" Target="https://vip.1cult.ru/" TargetMode="External"/><Relationship Id="rId31" Type="http://schemas.openxmlformats.org/officeDocument/2006/relationships/hyperlink" Target="https://vip.1c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cult.ru/" TargetMode="External"/><Relationship Id="rId14" Type="http://schemas.openxmlformats.org/officeDocument/2006/relationships/hyperlink" Target="https://vip.1cult.ru/" TargetMode="External"/><Relationship Id="rId22" Type="http://schemas.openxmlformats.org/officeDocument/2006/relationships/hyperlink" Target="https://vip.1cult.ru/" TargetMode="External"/><Relationship Id="rId27" Type="http://schemas.openxmlformats.org/officeDocument/2006/relationships/hyperlink" Target="https://vip.1cult.ru/" TargetMode="External"/><Relationship Id="rId30" Type="http://schemas.openxmlformats.org/officeDocument/2006/relationships/hyperlink" Target="https://vip.1cul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 Сергеевна</dc:creator>
  <cp:keywords/>
  <dc:description/>
  <cp:lastModifiedBy>Титова Марина Сергеевна</cp:lastModifiedBy>
  <cp:revision>2</cp:revision>
  <dcterms:created xsi:type="dcterms:W3CDTF">2022-11-14T03:36:00Z</dcterms:created>
  <dcterms:modified xsi:type="dcterms:W3CDTF">2022-11-14T03:37:00Z</dcterms:modified>
</cp:coreProperties>
</file>