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288B" w14:textId="1E9A4855" w:rsidR="001E5269" w:rsidRPr="003358F2" w:rsidRDefault="001E5269" w:rsidP="00A0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8F2">
        <w:rPr>
          <w:rFonts w:ascii="Times New Roman" w:hAnsi="Times New Roman" w:cs="Times New Roman"/>
          <w:b/>
          <w:sz w:val="26"/>
          <w:szCs w:val="26"/>
        </w:rPr>
        <w:t xml:space="preserve">Третий Республиканский конкурс творческих проектов «Башкортостан – сердце Евразии. Взгляд в будущее» </w:t>
      </w:r>
      <w:r w:rsidR="00404FC3" w:rsidRPr="003358F2">
        <w:rPr>
          <w:rFonts w:ascii="Times New Roman" w:hAnsi="Times New Roman" w:cs="Times New Roman"/>
          <w:b/>
          <w:sz w:val="26"/>
          <w:szCs w:val="26"/>
        </w:rPr>
        <w:t>продолжает</w:t>
      </w:r>
      <w:r w:rsidR="00132D2D" w:rsidRPr="003358F2">
        <w:rPr>
          <w:rFonts w:ascii="Times New Roman" w:hAnsi="Times New Roman" w:cs="Times New Roman"/>
          <w:b/>
          <w:sz w:val="26"/>
          <w:szCs w:val="26"/>
        </w:rPr>
        <w:t xml:space="preserve"> прием заявок на 2024 год</w:t>
      </w:r>
    </w:p>
    <w:p w14:paraId="7F61EE8E" w14:textId="77777777" w:rsidR="00A04E50" w:rsidRPr="003358F2" w:rsidRDefault="00A04E50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FCC00F" w14:textId="5D42A8E5" w:rsidR="00394F94" w:rsidRPr="003358F2" w:rsidRDefault="001E5269" w:rsidP="00394F9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Конкурс приурочен к Международному дню защиты детей, посвящен объявленному в России Году семьи, а также Году заботы о людях с ограниченными возможностями здоровья в Республике Башкортостан</w:t>
      </w:r>
      <w:r w:rsidR="00394F94" w:rsidRPr="003358F2">
        <w:rPr>
          <w:rFonts w:ascii="Times New Roman" w:hAnsi="Times New Roman" w:cs="Times New Roman"/>
          <w:sz w:val="26"/>
          <w:szCs w:val="26"/>
        </w:rPr>
        <w:t xml:space="preserve"> </w:t>
      </w:r>
      <w:r w:rsidR="00394F94" w:rsidRPr="003358F2">
        <w:rPr>
          <w:rFonts w:ascii="Times New Roman" w:eastAsia="Calibri" w:hAnsi="Times New Roman" w:cs="Times New Roman"/>
          <w:i/>
          <w:sz w:val="26"/>
          <w:szCs w:val="26"/>
        </w:rPr>
        <w:t>(в рамках проекта «Творческие люди» национального проекта «Культура»)</w:t>
      </w:r>
    </w:p>
    <w:p w14:paraId="4B46639C" w14:textId="77777777" w:rsidR="00A04E50" w:rsidRPr="003358F2" w:rsidRDefault="00A04E50" w:rsidP="00A04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358F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Конкурс проводится в рамках </w:t>
      </w:r>
      <w:r w:rsidRPr="003358F2">
        <w:rPr>
          <w:rFonts w:ascii="Times New Roman" w:eastAsia="Calibri" w:hAnsi="Times New Roman" w:cs="Times New Roman"/>
          <w:sz w:val="26"/>
          <w:szCs w:val="26"/>
        </w:rPr>
        <w:t>Четвертого культурного форума «АРТ-КУРУЛТАЙ. ДЕТИ»,</w:t>
      </w:r>
      <w:r w:rsidRPr="0033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проводимого 1 июня 2024 года в городе Уфа, Конгресс-холле «Торатау».</w:t>
      </w:r>
    </w:p>
    <w:p w14:paraId="1D912179" w14:textId="735A6D8B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58F2">
        <w:rPr>
          <w:rFonts w:ascii="Times New Roman" w:hAnsi="Times New Roman" w:cs="Times New Roman"/>
          <w:b/>
          <w:sz w:val="26"/>
          <w:szCs w:val="26"/>
        </w:rPr>
        <w:t>Темы творческих проектов:</w:t>
      </w:r>
    </w:p>
    <w:p w14:paraId="63BDF32D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1 «Башкортостан – культурная столица Евразии в Год семьи (или в Год заботы о людях с ограниченными возможностями здоровья»);</w:t>
      </w:r>
    </w:p>
    <w:p w14:paraId="0926E57C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2. «Я, ты, он, она, вместе – дружная семья!»;</w:t>
      </w:r>
    </w:p>
    <w:p w14:paraId="343E7B3F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3. «Я – частичка династии» (трудовые династии в культуре: семейные традиции, устои, опыт, ценности);</w:t>
      </w:r>
    </w:p>
    <w:p w14:paraId="5C0AF860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5. «Сегодня мы с вами! Когда судьба других волнует нас»;</w:t>
      </w:r>
    </w:p>
    <w:p w14:paraId="2B9BDCA3" w14:textId="6B09B060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6. «Забота объединяет».</w:t>
      </w:r>
    </w:p>
    <w:p w14:paraId="31FCF296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В Конкурсе могут принимать участие обучающиеся образовательных организаций в возрасте до 17 лет (включительно).</w:t>
      </w:r>
    </w:p>
    <w:p w14:paraId="4FF33DA8" w14:textId="6A839B68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b/>
          <w:sz w:val="26"/>
          <w:szCs w:val="26"/>
        </w:rPr>
        <w:t>Конкурс проводится по четырем возрастным группам</w:t>
      </w:r>
      <w:r w:rsidRPr="003358F2">
        <w:rPr>
          <w:rFonts w:ascii="Times New Roman" w:hAnsi="Times New Roman" w:cs="Times New Roman"/>
          <w:sz w:val="26"/>
          <w:szCs w:val="26"/>
        </w:rPr>
        <w:t>:</w:t>
      </w:r>
    </w:p>
    <w:p w14:paraId="419135B7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1 группа – от 6 до 8 лет (включительно);</w:t>
      </w:r>
    </w:p>
    <w:p w14:paraId="7AC68598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2 группа – от 9 до 11 лет (включительно);</w:t>
      </w:r>
    </w:p>
    <w:p w14:paraId="2D000970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3 группа – от 12 до 14 лет (включительно);</w:t>
      </w:r>
    </w:p>
    <w:p w14:paraId="156C1AB5" w14:textId="266B79E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358F2">
        <w:rPr>
          <w:rFonts w:ascii="Times New Roman" w:hAnsi="Times New Roman" w:cs="Times New Roman"/>
          <w:sz w:val="26"/>
          <w:szCs w:val="26"/>
        </w:rPr>
        <w:t>4 группа – от 15 до 17 лет (включительно)</w:t>
      </w:r>
      <w:r w:rsidRPr="003358F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0430474C" w14:textId="77777777" w:rsidR="003358F2" w:rsidRPr="003358F2" w:rsidRDefault="003358F2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1DE8EA8" w14:textId="77777777" w:rsidR="001E5269" w:rsidRPr="003358F2" w:rsidRDefault="001E5269" w:rsidP="00A04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358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Заявку на участие в Конкурсе с указанием ссылки на </w:t>
      </w:r>
      <w:r w:rsidRPr="0033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видеопрезентацию (видеоролик) </w:t>
      </w:r>
      <w:r w:rsidRPr="003358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необходимо заполнить </w:t>
      </w:r>
      <w:r w:rsidRPr="003358F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 20 апреля 2024 года</w:t>
      </w:r>
      <w:r w:rsidRPr="003358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Гугл-форме по следующей ссылке: </w:t>
      </w:r>
    </w:p>
    <w:p w14:paraId="3213B4B3" w14:textId="41A2F773" w:rsidR="001E5269" w:rsidRPr="003358F2" w:rsidRDefault="00E04FA4" w:rsidP="00A04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hyperlink r:id="rId5" w:anchor="gid=0" w:history="1">
        <w:r w:rsidR="001E5269" w:rsidRPr="003358F2">
          <w:rPr>
            <w:rFonts w:ascii="Times New Roman" w:eastAsia="SimSun" w:hAnsi="Times New Roman" w:cs="Times New Roman"/>
            <w:color w:val="0000FF"/>
            <w:sz w:val="26"/>
            <w:szCs w:val="26"/>
            <w:u w:val="single"/>
            <w:lang w:eastAsia="zh-CN"/>
          </w:rPr>
          <w:t>https://docs.google.com/spreadsheets/d/1aPdBtgNKPSsFdsNY0ghir9XrUg1cDKGtizqQ9QKBbQ8/edit#gid=0</w:t>
        </w:r>
      </w:hyperlink>
      <w:r w:rsidR="001E5269" w:rsidRPr="003358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14:paraId="0BA4EFEC" w14:textId="77777777" w:rsidR="003358F2" w:rsidRPr="003358F2" w:rsidRDefault="003358F2" w:rsidP="003358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своего творческого проекта автор представляет в виде </w:t>
      </w:r>
      <w:proofErr w:type="spellStart"/>
      <w:r w:rsidRPr="0033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видеопрезентации</w:t>
      </w:r>
      <w:proofErr w:type="spellEnd"/>
      <w:r w:rsidRPr="0033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(видеоролика) продолжительностью </w:t>
      </w:r>
      <w:r w:rsidRPr="0033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3 минут,</w:t>
      </w:r>
      <w:r w:rsidRPr="003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должна быть размещена в </w:t>
      </w:r>
      <w:r w:rsidRPr="003358F2">
        <w:rPr>
          <w:rFonts w:ascii="Times New Roman" w:hAnsi="Times New Roman" w:cs="Times New Roman"/>
          <w:bCs/>
          <w:sz w:val="24"/>
          <w:szCs w:val="24"/>
        </w:rPr>
        <w:t>одном из облачных хранилищ данных (</w:t>
      </w:r>
      <w:bookmarkStart w:id="0" w:name="_Hlk126137425"/>
      <w:r w:rsidRPr="003358F2">
        <w:rPr>
          <w:rFonts w:ascii="Times New Roman" w:eastAsia="Times New Roman" w:hAnsi="Times New Roman" w:cs="Times New Roman"/>
          <w:sz w:val="24"/>
          <w:szCs w:val="24"/>
          <w:lang w:eastAsia="ru-RU"/>
        </w:rPr>
        <w:t>Rutube</w:t>
      </w:r>
      <w:bookmarkEnd w:id="0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58F2">
        <w:rPr>
          <w:rFonts w:ascii="Times New Roman" w:hAnsi="Times New Roman" w:cs="Times New Roman"/>
          <w:bCs/>
          <w:sz w:val="24"/>
          <w:szCs w:val="24"/>
        </w:rPr>
        <w:t>Youtub</w:t>
      </w:r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58F2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58F2">
        <w:rPr>
          <w:rFonts w:ascii="Times New Roman" w:hAnsi="Times New Roman" w:cs="Times New Roman"/>
          <w:bCs/>
          <w:sz w:val="24"/>
          <w:szCs w:val="24"/>
        </w:rPr>
        <w:t>Yandex</w:t>
      </w:r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58F2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358F2">
        <w:rPr>
          <w:rFonts w:ascii="Times New Roman" w:hAnsi="Times New Roman" w:cs="Times New Roman"/>
          <w:b/>
          <w:bCs/>
          <w:sz w:val="24"/>
          <w:szCs w:val="24"/>
        </w:rPr>
        <w:t>без скачивания файла,</w:t>
      </w:r>
      <w:r w:rsidRPr="003358F2">
        <w:rPr>
          <w:rFonts w:ascii="Times New Roman" w:hAnsi="Times New Roman" w:cs="Times New Roman"/>
          <w:bCs/>
          <w:sz w:val="24"/>
          <w:szCs w:val="24"/>
        </w:rPr>
        <w:t xml:space="preserve"> с открытым доступом по ссылке. </w:t>
      </w:r>
    </w:p>
    <w:p w14:paraId="5194EEB3" w14:textId="77777777" w:rsidR="003358F2" w:rsidRPr="003358F2" w:rsidRDefault="003358F2" w:rsidP="003358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F2">
        <w:rPr>
          <w:rFonts w:ascii="Times New Roman" w:hAnsi="Times New Roman" w:cs="Times New Roman"/>
          <w:bCs/>
          <w:sz w:val="24"/>
          <w:szCs w:val="24"/>
        </w:rPr>
        <w:t xml:space="preserve">В видеоролике автор проекта должен выступать перед камерой и рассказывать о своем проекте так, как он будет это делать на презентации своего проекта на </w:t>
      </w:r>
      <w:r w:rsidRPr="003358F2">
        <w:rPr>
          <w:rFonts w:ascii="Times New Roman" w:hAnsi="Times New Roman" w:cs="Times New Roman"/>
          <w:sz w:val="24"/>
          <w:szCs w:val="24"/>
        </w:rPr>
        <w:t xml:space="preserve">форуме «АРТ-КУРУЛТАЙ. ДЕТИ». </w:t>
      </w:r>
      <w:r w:rsidRPr="003358F2">
        <w:rPr>
          <w:rFonts w:ascii="Times New Roman" w:hAnsi="Times New Roman" w:cs="Times New Roman"/>
          <w:bCs/>
          <w:sz w:val="24"/>
          <w:szCs w:val="24"/>
        </w:rPr>
        <w:t>Важно передать свою эмоциональность, убежденность и энтузиазм по поводу своего проекта, чтобы заинтересовать зрителей и вызвать у них доверие к идее. Цель – «зацепить» аудиторию и вызвать у неё желание узнать больше о вашем проекте.</w:t>
      </w:r>
    </w:p>
    <w:p w14:paraId="23FBBD96" w14:textId="77777777" w:rsidR="003358F2" w:rsidRPr="00E04FA4" w:rsidRDefault="003358F2" w:rsidP="00A04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907FF8F" w14:textId="1A46B371" w:rsidR="001E5269" w:rsidRPr="003358F2" w:rsidRDefault="001E5269" w:rsidP="00A04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33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Текстовое описание к творческому проекту, указанное в пункте 4.4 настоящего Положения, и Согласие на обработку персональных данных по форме согласно приложению 2 должны быть направлены Организатору Конкурса на электронный адрес </w:t>
      </w:r>
      <w:hyperlink r:id="rId6" w:history="1">
        <w:r w:rsidRPr="003358F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rumc110@mail.ru</w:t>
        </w:r>
      </w:hyperlink>
      <w:r w:rsidRPr="003358F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 xml:space="preserve"> </w:t>
      </w:r>
      <w:r w:rsidRPr="003358F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 20 апреля 2024 года.</w:t>
      </w:r>
    </w:p>
    <w:p w14:paraId="6F493BC9" w14:textId="77777777" w:rsidR="001E5269" w:rsidRPr="00E04FA4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C62665B" w14:textId="1454DD8E" w:rsidR="001E5269" w:rsidRPr="003358F2" w:rsidRDefault="00A04E50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Лауреаты 1 степени Конкурса приглашаются для презентации и защиты своего творческого проекта на пленарное заседание Четвертого культурного форума «АРТ-КУРУЛТАЙ. ДЕТИ», проводимого 1 июня 2024 года в городе Уфа, Конгресс-холле «Торатау».</w:t>
      </w:r>
    </w:p>
    <w:p w14:paraId="16C44CFB" w14:textId="77777777" w:rsidR="00A04E50" w:rsidRPr="00E04FA4" w:rsidRDefault="00A04E50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3C4D59B7" w14:textId="7B78EDF7" w:rsidR="001E5269" w:rsidRDefault="00A04E50" w:rsidP="00A04E50">
      <w:pPr>
        <w:spacing w:after="0" w:line="240" w:lineRule="auto"/>
        <w:ind w:firstLine="567"/>
        <w:jc w:val="both"/>
      </w:pPr>
      <w:r w:rsidRPr="003358F2">
        <w:rPr>
          <w:rFonts w:ascii="Times New Roman" w:hAnsi="Times New Roman" w:cs="Times New Roman"/>
          <w:sz w:val="26"/>
          <w:szCs w:val="26"/>
        </w:rPr>
        <w:t xml:space="preserve">С Положением о конкурсе можно ознакомиться на сайте Республиканского учебно-методического центра по образованию Министерства культуры Республики Башкортостан </w:t>
      </w:r>
      <w:hyperlink r:id="rId7" w:history="1">
        <w:r w:rsidR="00E04FA4" w:rsidRPr="00247E1E">
          <w:rPr>
            <w:rStyle w:val="a3"/>
          </w:rPr>
          <w:t>https://rumcrb.ucoz.ru/news/tretij_respublikanskij_konkurs_tvorcheskikh_proektov_bashkortostan_serdce_evrazii_vzgljad_v_budushhee_prodolzhaet_prijom_zajavok_na_2024_god/2024-04-03-2524</w:t>
        </w:r>
      </w:hyperlink>
      <w:bookmarkStart w:id="1" w:name="_GoBack"/>
      <w:bookmarkEnd w:id="1"/>
    </w:p>
    <w:sectPr w:rsidR="001E5269" w:rsidSect="003358F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5EB"/>
    <w:multiLevelType w:val="multilevel"/>
    <w:tmpl w:val="914238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EC"/>
    <w:rsid w:val="00132D2D"/>
    <w:rsid w:val="001E5269"/>
    <w:rsid w:val="002572EC"/>
    <w:rsid w:val="003358F2"/>
    <w:rsid w:val="00394F94"/>
    <w:rsid w:val="00404FC3"/>
    <w:rsid w:val="007B4DCC"/>
    <w:rsid w:val="00A04E50"/>
    <w:rsid w:val="00E04FA4"/>
    <w:rsid w:val="00E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72B5"/>
  <w15:chartTrackingRefBased/>
  <w15:docId w15:val="{208396B1-3FE2-4662-8AD0-A91BC18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E5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mcrb.ucoz.ru/news/tretij_respublikanskij_konkurs_tvorcheskikh_proektov_bashkortostan_serdce_evrazii_vzgljad_v_budushhee_prodolzhaet_prijom_zajavok_na_2024_god/2024-04-03-2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c110@mail.ru" TargetMode="External"/><Relationship Id="rId5" Type="http://schemas.openxmlformats.org/officeDocument/2006/relationships/hyperlink" Target="https://docs.google.com/spreadsheets/d/1aPdBtgNKPSsFdsNY0ghir9XrUg1cDKGtizqQ9QKBbQ8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 Наталья Геннадьевна</dc:creator>
  <cp:keywords/>
  <dc:description/>
  <cp:lastModifiedBy>Камалова Елена Александровна</cp:lastModifiedBy>
  <cp:revision>4</cp:revision>
  <dcterms:created xsi:type="dcterms:W3CDTF">2024-04-02T18:46:00Z</dcterms:created>
  <dcterms:modified xsi:type="dcterms:W3CDTF">2024-04-03T10:21:00Z</dcterms:modified>
</cp:coreProperties>
</file>